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19" w:rsidRPr="00F56F19" w:rsidRDefault="00F56F19" w:rsidP="007E2D40">
      <w:pPr>
        <w:tabs>
          <w:tab w:val="left" w:pos="1215"/>
        </w:tabs>
        <w:rPr>
          <w:b/>
          <w:bCs/>
          <w:sz w:val="36"/>
          <w:szCs w:val="36"/>
          <w:lang w:bidi="si-LK"/>
        </w:rPr>
      </w:pPr>
      <w:r w:rsidRPr="00F56F19">
        <w:rPr>
          <w:rFonts w:hint="cs"/>
          <w:b/>
          <w:bCs/>
          <w:sz w:val="36"/>
          <w:szCs w:val="36"/>
          <w:cs/>
          <w:lang w:bidi="si-LK"/>
        </w:rPr>
        <w:t>කාර්ය පත්‍රිකාව -</w:t>
      </w:r>
      <w:r w:rsidR="00FD0ED3">
        <w:rPr>
          <w:rFonts w:hint="cs"/>
          <w:b/>
          <w:bCs/>
          <w:sz w:val="36"/>
          <w:szCs w:val="36"/>
          <w:cs/>
          <w:lang w:bidi="si-LK"/>
        </w:rPr>
        <w:t>10</w:t>
      </w:r>
      <w:bookmarkStart w:id="0" w:name="_GoBack"/>
      <w:bookmarkEnd w:id="0"/>
      <w:r w:rsidRPr="00F56F19">
        <w:rPr>
          <w:rFonts w:hint="cs"/>
          <w:b/>
          <w:bCs/>
          <w:sz w:val="36"/>
          <w:szCs w:val="36"/>
          <w:cs/>
          <w:lang w:bidi="si-LK"/>
        </w:rPr>
        <w:t xml:space="preserve"> ශ්‍රේණිය-විද්‍යුත් පැතුරුම්පත්</w:t>
      </w:r>
    </w:p>
    <w:p w:rsidR="00F56F19" w:rsidRDefault="00F56F19" w:rsidP="007E2D40">
      <w:pPr>
        <w:tabs>
          <w:tab w:val="left" w:pos="1215"/>
        </w:tabs>
        <w:rPr>
          <w:sz w:val="24"/>
          <w:szCs w:val="24"/>
          <w:lang w:bidi="si-LK"/>
        </w:rPr>
      </w:pPr>
    </w:p>
    <w:p w:rsidR="007E2D40" w:rsidRDefault="007E2D40" w:rsidP="007E2D40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 xml:space="preserve">පහත පැතුරුම්පත </w:t>
      </w:r>
      <w:r w:rsidR="00E839B6">
        <w:rPr>
          <w:rFonts w:hint="cs"/>
          <w:sz w:val="24"/>
          <w:szCs w:val="24"/>
          <w:cs/>
          <w:lang w:bidi="si-LK"/>
        </w:rPr>
        <w:t>ඇසුරෙන් පිළිතුරු සපයන්න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710"/>
        <w:gridCol w:w="1980"/>
        <w:gridCol w:w="1800"/>
        <w:gridCol w:w="1620"/>
        <w:gridCol w:w="1890"/>
      </w:tblGrid>
      <w:tr w:rsidR="007E2D40" w:rsidTr="00321F91">
        <w:tc>
          <w:tcPr>
            <w:tcW w:w="468" w:type="dxa"/>
            <w:shd w:val="clear" w:color="auto" w:fill="FFC000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  <w:tc>
          <w:tcPr>
            <w:tcW w:w="1710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A</w:t>
            </w:r>
          </w:p>
        </w:tc>
        <w:tc>
          <w:tcPr>
            <w:tcW w:w="1980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B</w:t>
            </w:r>
          </w:p>
        </w:tc>
        <w:tc>
          <w:tcPr>
            <w:tcW w:w="1800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C</w:t>
            </w:r>
          </w:p>
        </w:tc>
        <w:tc>
          <w:tcPr>
            <w:tcW w:w="1620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D</w:t>
            </w:r>
          </w:p>
        </w:tc>
        <w:tc>
          <w:tcPr>
            <w:tcW w:w="1890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E</w:t>
            </w:r>
          </w:p>
        </w:tc>
      </w:tr>
      <w:tr w:rsidR="007E2D40" w:rsidTr="00321F91">
        <w:tc>
          <w:tcPr>
            <w:tcW w:w="468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1</w:t>
            </w:r>
          </w:p>
        </w:tc>
        <w:tc>
          <w:tcPr>
            <w:tcW w:w="171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භාණ්ඩය</w:t>
            </w:r>
          </w:p>
        </w:tc>
        <w:tc>
          <w:tcPr>
            <w:tcW w:w="198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එකක මිල (රු)</w:t>
            </w:r>
          </w:p>
        </w:tc>
        <w:tc>
          <w:tcPr>
            <w:tcW w:w="180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ප්‍රමාණය</w:t>
            </w:r>
          </w:p>
        </w:tc>
        <w:tc>
          <w:tcPr>
            <w:tcW w:w="162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මුළු වටිනාකම</w:t>
            </w:r>
          </w:p>
        </w:tc>
        <w:tc>
          <w:tcPr>
            <w:tcW w:w="189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</w:tr>
      <w:tr w:rsidR="007E2D40" w:rsidTr="00321F91">
        <w:tc>
          <w:tcPr>
            <w:tcW w:w="468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2</w:t>
            </w:r>
          </w:p>
        </w:tc>
        <w:tc>
          <w:tcPr>
            <w:tcW w:w="171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පොත</w:t>
            </w:r>
          </w:p>
        </w:tc>
        <w:tc>
          <w:tcPr>
            <w:tcW w:w="198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25.00</w:t>
            </w:r>
          </w:p>
        </w:tc>
        <w:tc>
          <w:tcPr>
            <w:tcW w:w="180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42</w:t>
            </w:r>
          </w:p>
        </w:tc>
        <w:tc>
          <w:tcPr>
            <w:tcW w:w="162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  <w:tc>
          <w:tcPr>
            <w:tcW w:w="189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</w:tr>
      <w:tr w:rsidR="007E2D40" w:rsidTr="00321F91">
        <w:tc>
          <w:tcPr>
            <w:tcW w:w="468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3</w:t>
            </w:r>
          </w:p>
        </w:tc>
        <w:tc>
          <w:tcPr>
            <w:tcW w:w="171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පැන</w:t>
            </w:r>
          </w:p>
        </w:tc>
        <w:tc>
          <w:tcPr>
            <w:tcW w:w="198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18.00</w:t>
            </w:r>
          </w:p>
        </w:tc>
        <w:tc>
          <w:tcPr>
            <w:tcW w:w="180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35</w:t>
            </w:r>
          </w:p>
        </w:tc>
        <w:tc>
          <w:tcPr>
            <w:tcW w:w="162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  <w:tc>
          <w:tcPr>
            <w:tcW w:w="189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</w:tr>
      <w:tr w:rsidR="007E2D40" w:rsidTr="00321F91">
        <w:tc>
          <w:tcPr>
            <w:tcW w:w="468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4</w:t>
            </w:r>
          </w:p>
        </w:tc>
        <w:tc>
          <w:tcPr>
            <w:tcW w:w="171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පැන්සල</w:t>
            </w:r>
          </w:p>
        </w:tc>
        <w:tc>
          <w:tcPr>
            <w:tcW w:w="198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12.00</w:t>
            </w:r>
          </w:p>
        </w:tc>
        <w:tc>
          <w:tcPr>
            <w:tcW w:w="180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28</w:t>
            </w:r>
          </w:p>
        </w:tc>
        <w:tc>
          <w:tcPr>
            <w:tcW w:w="162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  <w:tc>
          <w:tcPr>
            <w:tcW w:w="189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</w:tr>
      <w:tr w:rsidR="007E2D40" w:rsidTr="00321F91">
        <w:tc>
          <w:tcPr>
            <w:tcW w:w="468" w:type="dxa"/>
            <w:shd w:val="clear" w:color="auto" w:fill="FFC000"/>
          </w:tcPr>
          <w:p w:rsidR="007E2D40" w:rsidRPr="00D90B7F" w:rsidRDefault="007E2D40" w:rsidP="00321F91">
            <w:pPr>
              <w:tabs>
                <w:tab w:val="left" w:pos="1215"/>
              </w:tabs>
              <w:rPr>
                <w:b/>
                <w:bCs/>
                <w:sz w:val="24"/>
                <w:szCs w:val="24"/>
                <w:lang w:bidi="si-LK"/>
              </w:rPr>
            </w:pPr>
            <w:r w:rsidRPr="00D90B7F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5</w:t>
            </w:r>
          </w:p>
        </w:tc>
        <w:tc>
          <w:tcPr>
            <w:tcW w:w="5490" w:type="dxa"/>
            <w:gridSpan w:val="3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භාණ්ඩ සඳහා වැය වූ මුළු මුදල</w:t>
            </w:r>
          </w:p>
        </w:tc>
        <w:tc>
          <w:tcPr>
            <w:tcW w:w="162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  <w:tc>
          <w:tcPr>
            <w:tcW w:w="1890" w:type="dxa"/>
          </w:tcPr>
          <w:p w:rsidR="007E2D40" w:rsidRDefault="007E2D40" w:rsidP="00321F91">
            <w:pPr>
              <w:tabs>
                <w:tab w:val="left" w:pos="1215"/>
              </w:tabs>
              <w:rPr>
                <w:sz w:val="24"/>
                <w:szCs w:val="24"/>
                <w:lang w:bidi="si-LK"/>
              </w:rPr>
            </w:pPr>
          </w:p>
        </w:tc>
      </w:tr>
    </w:tbl>
    <w:p w:rsidR="007E2D40" w:rsidRDefault="007E2D40" w:rsidP="007E2D40">
      <w:pPr>
        <w:tabs>
          <w:tab w:val="left" w:pos="1215"/>
        </w:tabs>
        <w:rPr>
          <w:sz w:val="24"/>
          <w:szCs w:val="24"/>
          <w:lang w:bidi="si-LK"/>
        </w:rPr>
      </w:pPr>
    </w:p>
    <w:p w:rsidR="00225C61" w:rsidRDefault="00E839B6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1</w:t>
      </w:r>
      <w:r w:rsidR="00225C61">
        <w:rPr>
          <w:rFonts w:hint="cs"/>
          <w:sz w:val="24"/>
          <w:szCs w:val="24"/>
          <w:cs/>
          <w:lang w:bidi="si-LK"/>
        </w:rPr>
        <w:t>) පොත් මිලදීගැනීම සඳහා වැය වූ මුළු මුදල D2 කෝෂය තුල දැක්වීමට ලිවිය යුතු සූත්‍රය කුමක්ද?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i)</w:t>
      </w:r>
      <w:r>
        <w:rPr>
          <w:rFonts w:hint="cs"/>
          <w:sz w:val="24"/>
          <w:szCs w:val="24"/>
          <w:cs/>
          <w:lang w:bidi="si-LK"/>
        </w:rPr>
        <w:tab/>
        <w:t>=  Sum(B2:C2)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ii)</w:t>
      </w:r>
      <w:r>
        <w:rPr>
          <w:rFonts w:hint="cs"/>
          <w:sz w:val="24"/>
          <w:szCs w:val="24"/>
          <w:cs/>
          <w:lang w:bidi="si-LK"/>
        </w:rPr>
        <w:tab/>
        <w:t>=</w:t>
      </w:r>
      <w:r w:rsidRPr="001B3657">
        <w:rPr>
          <w:rFonts w:hint="cs"/>
          <w:sz w:val="24"/>
          <w:szCs w:val="24"/>
          <w:cs/>
          <w:lang w:bidi="si-LK"/>
        </w:rPr>
        <w:t xml:space="preserve"> </w:t>
      </w:r>
      <w:r>
        <w:rPr>
          <w:rFonts w:hint="cs"/>
          <w:sz w:val="24"/>
          <w:szCs w:val="24"/>
          <w:cs/>
          <w:lang w:bidi="si-LK"/>
        </w:rPr>
        <w:t xml:space="preserve"> B2 * C2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iii)</w:t>
      </w:r>
      <w:r>
        <w:rPr>
          <w:rFonts w:hint="cs"/>
          <w:sz w:val="24"/>
          <w:szCs w:val="24"/>
          <w:cs/>
          <w:lang w:bidi="si-LK"/>
        </w:rPr>
        <w:tab/>
        <w:t>=</w:t>
      </w:r>
      <w:r w:rsidRPr="001B3657">
        <w:rPr>
          <w:rFonts w:hint="cs"/>
          <w:sz w:val="24"/>
          <w:szCs w:val="24"/>
          <w:cs/>
          <w:lang w:bidi="si-LK"/>
        </w:rPr>
        <w:t xml:space="preserve"> </w:t>
      </w:r>
      <w:r>
        <w:rPr>
          <w:rFonts w:hint="cs"/>
          <w:sz w:val="24"/>
          <w:szCs w:val="24"/>
          <w:cs/>
          <w:lang w:bidi="si-LK"/>
        </w:rPr>
        <w:t>B2 X C2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iv)</w:t>
      </w:r>
      <w:r>
        <w:rPr>
          <w:rFonts w:hint="cs"/>
          <w:sz w:val="24"/>
          <w:szCs w:val="24"/>
          <w:cs/>
          <w:lang w:bidi="si-LK"/>
        </w:rPr>
        <w:tab/>
        <w:t>=</w:t>
      </w:r>
      <w:r w:rsidRPr="001B3657">
        <w:rPr>
          <w:rFonts w:hint="cs"/>
          <w:sz w:val="24"/>
          <w:szCs w:val="24"/>
          <w:cs/>
          <w:lang w:bidi="si-LK"/>
        </w:rPr>
        <w:t xml:space="preserve"> </w:t>
      </w:r>
      <w:r>
        <w:rPr>
          <w:rFonts w:hint="cs"/>
          <w:sz w:val="24"/>
          <w:szCs w:val="24"/>
          <w:cs/>
          <w:lang w:bidi="si-LK"/>
        </w:rPr>
        <w:t xml:space="preserve"> B2 * B3</w:t>
      </w:r>
    </w:p>
    <w:p w:rsidR="00225C61" w:rsidRDefault="00E839B6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02</w:t>
      </w:r>
      <w:r w:rsidR="00225C61">
        <w:rPr>
          <w:rFonts w:hint="cs"/>
          <w:sz w:val="24"/>
          <w:szCs w:val="24"/>
          <w:cs/>
          <w:lang w:bidi="si-LK"/>
        </w:rPr>
        <w:t>)  ඉහත ලබා ගත අගය D2 සිට D4 දක්වා ලබා ගනිමසඳහා පහත කුමන ක්‍රමය/ක්‍රම භාවිතා කල හැකිද?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ab/>
        <w:t>a) පිරවුම් හැඩලය</w:t>
      </w:r>
      <w:r>
        <w:rPr>
          <w:rFonts w:hint="cs"/>
          <w:sz w:val="24"/>
          <w:szCs w:val="24"/>
          <w:cs/>
          <w:lang w:bidi="si-LK"/>
        </w:rPr>
        <w:tab/>
      </w:r>
      <w:r>
        <w:rPr>
          <w:rFonts w:hint="cs"/>
          <w:sz w:val="24"/>
          <w:szCs w:val="24"/>
          <w:cs/>
          <w:lang w:bidi="si-LK"/>
        </w:rPr>
        <w:tab/>
        <w:t xml:space="preserve">b) Cut and Pest  </w:t>
      </w:r>
      <w:r>
        <w:rPr>
          <w:rFonts w:hint="cs"/>
          <w:sz w:val="24"/>
          <w:szCs w:val="24"/>
          <w:cs/>
          <w:lang w:bidi="si-LK"/>
        </w:rPr>
        <w:tab/>
        <w:t xml:space="preserve"> c) Copy and Pest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i)</w:t>
      </w:r>
      <w:r>
        <w:rPr>
          <w:rFonts w:hint="cs"/>
          <w:sz w:val="24"/>
          <w:szCs w:val="24"/>
          <w:cs/>
          <w:lang w:bidi="si-LK"/>
        </w:rPr>
        <w:tab/>
        <w:t>a පමණි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ii)</w:t>
      </w:r>
      <w:r>
        <w:rPr>
          <w:rFonts w:hint="cs"/>
          <w:sz w:val="24"/>
          <w:szCs w:val="24"/>
          <w:cs/>
          <w:lang w:bidi="si-LK"/>
        </w:rPr>
        <w:tab/>
        <w:t>b පමණි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iii)</w:t>
      </w:r>
      <w:r>
        <w:rPr>
          <w:rFonts w:hint="cs"/>
          <w:sz w:val="24"/>
          <w:szCs w:val="24"/>
          <w:cs/>
          <w:lang w:bidi="si-LK"/>
        </w:rPr>
        <w:tab/>
        <w:t>a හා b පමණි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iv)</w:t>
      </w:r>
      <w:r>
        <w:rPr>
          <w:rFonts w:hint="cs"/>
          <w:sz w:val="24"/>
          <w:szCs w:val="24"/>
          <w:cs/>
          <w:lang w:bidi="si-LK"/>
        </w:rPr>
        <w:tab/>
        <w:t>a හා c පමණි</w:t>
      </w:r>
    </w:p>
    <w:p w:rsidR="00225C61" w:rsidRDefault="00E839B6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03</w:t>
      </w:r>
      <w:r w:rsidR="00225C61">
        <w:rPr>
          <w:rFonts w:hint="cs"/>
          <w:sz w:val="24"/>
          <w:szCs w:val="24"/>
          <w:cs/>
          <w:lang w:bidi="si-LK"/>
        </w:rPr>
        <w:t>)  D5 කෝෂයේ ලිවිය යුතු සූත්‍රය කුමක්ද?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i) =  Sum(B2:C4)</w:t>
      </w:r>
      <w:r>
        <w:rPr>
          <w:rFonts w:hint="cs"/>
          <w:sz w:val="24"/>
          <w:szCs w:val="24"/>
          <w:cs/>
          <w:lang w:bidi="si-LK"/>
        </w:rPr>
        <w:tab/>
        <w:t>ii)</w:t>
      </w:r>
      <w:r>
        <w:rPr>
          <w:rFonts w:hint="cs"/>
          <w:sz w:val="24"/>
          <w:szCs w:val="24"/>
          <w:cs/>
          <w:lang w:bidi="si-LK"/>
        </w:rPr>
        <w:tab/>
        <w:t>=  Sum(D2:D4)</w:t>
      </w:r>
      <w:r>
        <w:rPr>
          <w:rFonts w:hint="cs"/>
          <w:sz w:val="24"/>
          <w:szCs w:val="24"/>
          <w:cs/>
          <w:lang w:bidi="si-LK"/>
        </w:rPr>
        <w:tab/>
        <w:t>iii)</w:t>
      </w:r>
      <w:r>
        <w:rPr>
          <w:rFonts w:hint="cs"/>
          <w:sz w:val="24"/>
          <w:szCs w:val="24"/>
          <w:cs/>
          <w:lang w:bidi="si-LK"/>
        </w:rPr>
        <w:tab/>
        <w:t>=B2+C2+D2</w:t>
      </w:r>
      <w:r>
        <w:rPr>
          <w:rFonts w:hint="cs"/>
          <w:sz w:val="24"/>
          <w:szCs w:val="24"/>
          <w:cs/>
          <w:lang w:bidi="si-LK"/>
        </w:rPr>
        <w:tab/>
        <w:t>iv) ඉහත කිසිවක්නොවේ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36) එක් භාණ්ඩයකින් 40 කට වැඩ වැඩියෙන් ගත්විට 5% ක වට්ටමක් ලබා දේ නම් පොත් සඳහා ලැබෙන වට්ටම් මුදල සෙවීමට අදාල සූත්‍රය කුමක්ද?</w:t>
      </w:r>
    </w:p>
    <w:p w:rsidR="00225C61" w:rsidRDefault="00225C61" w:rsidP="00225C61">
      <w:pPr>
        <w:tabs>
          <w:tab w:val="left" w:pos="1215"/>
        </w:tabs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i)</w:t>
      </w:r>
      <w:r>
        <w:rPr>
          <w:rFonts w:hint="cs"/>
          <w:sz w:val="24"/>
          <w:szCs w:val="24"/>
          <w:cs/>
          <w:lang w:bidi="si-LK"/>
        </w:rPr>
        <w:tab/>
        <w:t>D2 * 5</w:t>
      </w:r>
      <w:r>
        <w:rPr>
          <w:rFonts w:hint="cs"/>
          <w:sz w:val="24"/>
          <w:szCs w:val="24"/>
          <w:cs/>
          <w:lang w:bidi="si-LK"/>
        </w:rPr>
        <w:tab/>
        <w:t>ii)</w:t>
      </w:r>
      <w:r>
        <w:rPr>
          <w:rFonts w:hint="cs"/>
          <w:sz w:val="24"/>
          <w:szCs w:val="24"/>
          <w:cs/>
          <w:lang w:bidi="si-LK"/>
        </w:rPr>
        <w:tab/>
        <w:t>D2 * 100</w:t>
      </w:r>
      <w:r>
        <w:rPr>
          <w:rFonts w:hint="cs"/>
          <w:sz w:val="24"/>
          <w:szCs w:val="24"/>
          <w:cs/>
          <w:lang w:bidi="si-LK"/>
        </w:rPr>
        <w:tab/>
        <w:t>iii) D2 * 5%</w:t>
      </w:r>
      <w:r>
        <w:rPr>
          <w:rFonts w:hint="cs"/>
          <w:sz w:val="24"/>
          <w:szCs w:val="24"/>
          <w:cs/>
          <w:lang w:bidi="si-LK"/>
        </w:rPr>
        <w:tab/>
        <w:t>iv)</w:t>
      </w:r>
      <w:r>
        <w:rPr>
          <w:rFonts w:hint="cs"/>
          <w:sz w:val="24"/>
          <w:szCs w:val="24"/>
          <w:cs/>
          <w:lang w:bidi="si-LK"/>
        </w:rPr>
        <w:tab/>
        <w:t>D2 * %5</w:t>
      </w:r>
    </w:p>
    <w:p w:rsidR="00B902B0" w:rsidRDefault="00B902B0" w:rsidP="00225C61">
      <w:pPr>
        <w:tabs>
          <w:tab w:val="left" w:pos="1215"/>
        </w:tabs>
        <w:rPr>
          <w:sz w:val="24"/>
          <w:szCs w:val="24"/>
          <w:lang w:bidi="si-LK"/>
        </w:rPr>
      </w:pPr>
    </w:p>
    <w:p w:rsidR="00B902B0" w:rsidRDefault="00B902B0" w:rsidP="00225C61">
      <w:pPr>
        <w:tabs>
          <w:tab w:val="left" w:pos="1215"/>
        </w:tabs>
        <w:rPr>
          <w:sz w:val="24"/>
          <w:szCs w:val="24"/>
          <w:lang w:bidi="si-LK"/>
        </w:rPr>
      </w:pPr>
    </w:p>
    <w:p w:rsidR="00B902B0" w:rsidRDefault="00B902B0" w:rsidP="00225C61">
      <w:pPr>
        <w:tabs>
          <w:tab w:val="left" w:pos="1215"/>
        </w:tabs>
        <w:rPr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3158"/>
        <w:gridCol w:w="630"/>
        <w:gridCol w:w="990"/>
        <w:gridCol w:w="815"/>
        <w:gridCol w:w="805"/>
        <w:gridCol w:w="1478"/>
        <w:gridCol w:w="1014"/>
      </w:tblGrid>
      <w:tr w:rsidR="00AE112D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3158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A</w:t>
            </w:r>
          </w:p>
        </w:tc>
        <w:tc>
          <w:tcPr>
            <w:tcW w:w="63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B</w:t>
            </w:r>
          </w:p>
        </w:tc>
        <w:tc>
          <w:tcPr>
            <w:tcW w:w="99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C</w:t>
            </w:r>
          </w:p>
        </w:tc>
        <w:tc>
          <w:tcPr>
            <w:tcW w:w="815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D</w:t>
            </w:r>
          </w:p>
        </w:tc>
        <w:tc>
          <w:tcPr>
            <w:tcW w:w="805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E</w:t>
            </w:r>
          </w:p>
        </w:tc>
        <w:tc>
          <w:tcPr>
            <w:tcW w:w="1478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F</w:t>
            </w:r>
          </w:p>
        </w:tc>
        <w:tc>
          <w:tcPr>
            <w:tcW w:w="1014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G</w:t>
            </w: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1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නම</w:t>
            </w: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ICT</w:t>
            </w:r>
          </w:p>
        </w:tc>
        <w:tc>
          <w:tcPr>
            <w:tcW w:w="990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ගණිතය</w:t>
            </w:r>
          </w:p>
        </w:tc>
        <w:tc>
          <w:tcPr>
            <w:tcW w:w="815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විද්‍යාව</w:t>
            </w:r>
          </w:p>
        </w:tc>
        <w:tc>
          <w:tcPr>
            <w:tcW w:w="805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ඉංග්‍රීසි</w:t>
            </w:r>
          </w:p>
        </w:tc>
        <w:tc>
          <w:tcPr>
            <w:tcW w:w="147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මුළු ලකුණු</w:t>
            </w:r>
          </w:p>
        </w:tc>
        <w:tc>
          <w:tcPr>
            <w:tcW w:w="1014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සාමාන්‍ය</w:t>
            </w: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2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අමර</w:t>
            </w:r>
          </w:p>
        </w:tc>
        <w:tc>
          <w:tcPr>
            <w:tcW w:w="63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52</w:t>
            </w:r>
          </w:p>
        </w:tc>
        <w:tc>
          <w:tcPr>
            <w:tcW w:w="99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81</w:t>
            </w:r>
          </w:p>
        </w:tc>
        <w:tc>
          <w:tcPr>
            <w:tcW w:w="81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65</w:t>
            </w:r>
          </w:p>
        </w:tc>
        <w:tc>
          <w:tcPr>
            <w:tcW w:w="80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72</w:t>
            </w: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3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 xml:space="preserve">කමල් </w:t>
            </w:r>
          </w:p>
        </w:tc>
        <w:tc>
          <w:tcPr>
            <w:tcW w:w="63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56</w:t>
            </w:r>
          </w:p>
        </w:tc>
        <w:tc>
          <w:tcPr>
            <w:tcW w:w="99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26</w:t>
            </w:r>
          </w:p>
        </w:tc>
        <w:tc>
          <w:tcPr>
            <w:tcW w:w="81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58</w:t>
            </w:r>
          </w:p>
        </w:tc>
        <w:tc>
          <w:tcPr>
            <w:tcW w:w="80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36</w:t>
            </w: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4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නයන</w:t>
            </w:r>
          </w:p>
        </w:tc>
        <w:tc>
          <w:tcPr>
            <w:tcW w:w="63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25</w:t>
            </w:r>
          </w:p>
        </w:tc>
        <w:tc>
          <w:tcPr>
            <w:tcW w:w="99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54</w:t>
            </w:r>
          </w:p>
        </w:tc>
        <w:tc>
          <w:tcPr>
            <w:tcW w:w="81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65</w:t>
            </w:r>
          </w:p>
        </w:tc>
        <w:tc>
          <w:tcPr>
            <w:tcW w:w="80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50</w:t>
            </w: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5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සුනිල්</w:t>
            </w:r>
          </w:p>
        </w:tc>
        <w:tc>
          <w:tcPr>
            <w:tcW w:w="63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46</w:t>
            </w:r>
          </w:p>
        </w:tc>
        <w:tc>
          <w:tcPr>
            <w:tcW w:w="990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82</w:t>
            </w:r>
          </w:p>
        </w:tc>
        <w:tc>
          <w:tcPr>
            <w:tcW w:w="81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24</w:t>
            </w:r>
          </w:p>
        </w:tc>
        <w:tc>
          <w:tcPr>
            <w:tcW w:w="805" w:type="dxa"/>
          </w:tcPr>
          <w:p w:rsidR="00B902B0" w:rsidRPr="00AE112D" w:rsidRDefault="00D227D6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71</w:t>
            </w: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6</w:t>
            </w:r>
          </w:p>
        </w:tc>
        <w:tc>
          <w:tcPr>
            <w:tcW w:w="315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1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0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7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සිසුන් ගණන</w:t>
            </w: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1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0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8</w:t>
            </w:r>
          </w:p>
        </w:tc>
        <w:tc>
          <w:tcPr>
            <w:tcW w:w="3158" w:type="dxa"/>
          </w:tcPr>
          <w:p w:rsidR="00B902B0" w:rsidRPr="00AE112D" w:rsidRDefault="00AE112D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විෂයකට ලැබූ වැඩිම ලකුණ</w:t>
            </w: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1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0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9</w:t>
            </w:r>
          </w:p>
        </w:tc>
        <w:tc>
          <w:tcPr>
            <w:tcW w:w="3158" w:type="dxa"/>
          </w:tcPr>
          <w:p w:rsidR="00B902B0" w:rsidRPr="00AE112D" w:rsidRDefault="00AE112D" w:rsidP="00AE112D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විෂයකට ලැබූ අඩුමලකුණ</w:t>
            </w: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1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0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  <w:tr w:rsidR="00EA24AE" w:rsidRPr="00AE112D" w:rsidTr="00AE112D">
        <w:tc>
          <w:tcPr>
            <w:tcW w:w="460" w:type="dxa"/>
            <w:shd w:val="clear" w:color="auto" w:fill="FFC000"/>
          </w:tcPr>
          <w:p w:rsidR="00B902B0" w:rsidRPr="00AE112D" w:rsidRDefault="00EA24AE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sz w:val="24"/>
                <w:szCs w:val="24"/>
                <w:lang w:bidi="si-LK"/>
              </w:rPr>
              <w:t>10</w:t>
            </w:r>
          </w:p>
        </w:tc>
        <w:tc>
          <w:tcPr>
            <w:tcW w:w="3158" w:type="dxa"/>
          </w:tcPr>
          <w:p w:rsidR="00B902B0" w:rsidRPr="00AE112D" w:rsidRDefault="00AE112D" w:rsidP="00AE112D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  <w:r w:rsidRPr="00AE112D">
              <w:rPr>
                <w:rFonts w:hint="cs"/>
                <w:sz w:val="24"/>
                <w:szCs w:val="24"/>
                <w:cs/>
                <w:lang w:bidi="si-LK"/>
              </w:rPr>
              <w:t>විෂයකට ලැබූ සාමාන්‍ය ලකුණ</w:t>
            </w:r>
          </w:p>
        </w:tc>
        <w:tc>
          <w:tcPr>
            <w:tcW w:w="63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1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805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478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  <w:tc>
          <w:tcPr>
            <w:tcW w:w="1014" w:type="dxa"/>
          </w:tcPr>
          <w:p w:rsidR="00B902B0" w:rsidRPr="00AE112D" w:rsidRDefault="00B902B0" w:rsidP="007E2D40">
            <w:pPr>
              <w:pStyle w:val="ListParagraph"/>
              <w:tabs>
                <w:tab w:val="left" w:pos="1215"/>
              </w:tabs>
              <w:ind w:left="0"/>
              <w:rPr>
                <w:sz w:val="24"/>
                <w:szCs w:val="24"/>
                <w:lang w:bidi="si-LK"/>
              </w:rPr>
            </w:pPr>
          </w:p>
        </w:tc>
      </w:tr>
    </w:tbl>
    <w:p w:rsidR="007E2D40" w:rsidRPr="007326F2" w:rsidRDefault="007E2D40" w:rsidP="007E2D40">
      <w:pPr>
        <w:pStyle w:val="ListParagraph"/>
        <w:tabs>
          <w:tab w:val="left" w:pos="1215"/>
        </w:tabs>
        <w:ind w:left="1080"/>
        <w:rPr>
          <w:sz w:val="24"/>
          <w:szCs w:val="24"/>
          <w:cs/>
          <w:lang w:bidi="si-LK"/>
        </w:rPr>
      </w:pPr>
      <w:r>
        <w:rPr>
          <w:rFonts w:hint="cs"/>
          <w:sz w:val="24"/>
          <w:szCs w:val="24"/>
          <w:cs/>
          <w:lang w:bidi="si-LK"/>
        </w:rPr>
        <w:tab/>
      </w:r>
    </w:p>
    <w:p w:rsidR="00F153E2" w:rsidRPr="00AE112D" w:rsidRDefault="00AE112D">
      <w:pPr>
        <w:rPr>
          <w:sz w:val="24"/>
          <w:szCs w:val="24"/>
          <w:lang w:bidi="si-LK"/>
        </w:rPr>
      </w:pPr>
      <w:r w:rsidRPr="00AE112D">
        <w:rPr>
          <w:rFonts w:hint="cs"/>
          <w:sz w:val="24"/>
          <w:szCs w:val="24"/>
          <w:cs/>
          <w:lang w:bidi="si-LK"/>
        </w:rPr>
        <w:t>ඉහත වගුව</w:t>
      </w:r>
      <w:r w:rsidR="00D4325D">
        <w:rPr>
          <w:rFonts w:hint="cs"/>
          <w:sz w:val="24"/>
          <w:szCs w:val="24"/>
          <w:cs/>
          <w:lang w:bidi="si-LK"/>
        </w:rPr>
        <w:t xml:space="preserve"> මගින් පන්තියක සිසුන් කිහිපදෙනකුගේ ලකුණු දැක්වේ.</w:t>
      </w:r>
      <w:r w:rsidR="007C6509">
        <w:rPr>
          <w:rFonts w:hint="cs"/>
          <w:sz w:val="24"/>
          <w:szCs w:val="24"/>
          <w:cs/>
          <w:lang w:bidi="si-LK"/>
        </w:rPr>
        <w:t>මෙම වගුව ඇසුරින්</w:t>
      </w:r>
      <w:r w:rsidRPr="00AE112D">
        <w:rPr>
          <w:rFonts w:hint="cs"/>
          <w:sz w:val="24"/>
          <w:szCs w:val="24"/>
          <w:cs/>
          <w:lang w:bidi="si-LK"/>
        </w:rPr>
        <w:t xml:space="preserve"> </w:t>
      </w:r>
      <w:r w:rsidR="007C6509">
        <w:rPr>
          <w:rFonts w:hint="cs"/>
          <w:sz w:val="24"/>
          <w:szCs w:val="24"/>
          <w:cs/>
          <w:lang w:bidi="si-LK"/>
        </w:rPr>
        <w:t xml:space="preserve">පහත ප්‍රශ්න වලට </w:t>
      </w:r>
      <w:r w:rsidRPr="00AE112D">
        <w:rPr>
          <w:rFonts w:hint="cs"/>
          <w:sz w:val="24"/>
          <w:szCs w:val="24"/>
          <w:cs/>
          <w:lang w:bidi="si-LK"/>
        </w:rPr>
        <w:t xml:space="preserve"> පිළිතුරු සපයන්න</w:t>
      </w:r>
    </w:p>
    <w:p w:rsidR="00AE112D" w:rsidRPr="00AE112D" w:rsidRDefault="00AE112D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 w:rsidRPr="00AE112D">
        <w:rPr>
          <w:rFonts w:hint="cs"/>
          <w:sz w:val="24"/>
          <w:szCs w:val="24"/>
          <w:cs/>
          <w:lang w:bidi="si-LK"/>
        </w:rPr>
        <w:t>කමල්ගේ  ගණිත ලකුණ දැක්වෙන කෝෂ ලිපිනය කුමක්ද?</w:t>
      </w:r>
    </w:p>
    <w:p w:rsidR="00AE112D" w:rsidRPr="00AE112D" w:rsidRDefault="00AE112D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 w:rsidRPr="00AE112D">
        <w:rPr>
          <w:rFonts w:hint="cs"/>
          <w:sz w:val="24"/>
          <w:szCs w:val="24"/>
          <w:cs/>
          <w:lang w:bidi="si-LK"/>
        </w:rPr>
        <w:t>නයනගේ විෂය හතරෙහිම ලකුණු අඩංගු කෝෂ පරාසය ලියන්න?</w:t>
      </w:r>
    </w:p>
    <w:p w:rsidR="00AE112D" w:rsidRDefault="003E2241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සිසුන් සියලු දෙනාගේම සියලු ලකුණු ඇතුලත් වන කෝෂ පරාසය ලියන්න?</w:t>
      </w:r>
    </w:p>
    <w:p w:rsidR="00F50FED" w:rsidRDefault="00F50FED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 xml:space="preserve">අමරගේ මුළු ලකුණු F2 කෝෂයට ලබාගැනීම සඳහා ලිවිය යුතු </w:t>
      </w:r>
      <w:r w:rsidRPr="00F50FED">
        <w:rPr>
          <w:rFonts w:hint="cs"/>
          <w:b/>
          <w:bCs/>
          <w:sz w:val="24"/>
          <w:szCs w:val="24"/>
          <w:cs/>
          <w:lang w:bidi="si-LK"/>
        </w:rPr>
        <w:t>ශ්‍රිතය</w:t>
      </w:r>
      <w:r>
        <w:rPr>
          <w:rFonts w:hint="cs"/>
          <w:sz w:val="24"/>
          <w:szCs w:val="24"/>
          <w:cs/>
          <w:lang w:bidi="si-LK"/>
        </w:rPr>
        <w:t xml:space="preserve"> කුමක්ද?</w:t>
      </w:r>
    </w:p>
    <w:p w:rsidR="00F50FED" w:rsidRDefault="00F50FED" w:rsidP="00F50FE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 xml:space="preserve">අමරගේ මුළු ලකුණු F2 කෝෂයට ලබාගැනීම සඳහා ලිවිය යුතු </w:t>
      </w:r>
      <w:r w:rsidRPr="00F50FED">
        <w:rPr>
          <w:rFonts w:hint="cs"/>
          <w:b/>
          <w:bCs/>
          <w:sz w:val="24"/>
          <w:szCs w:val="24"/>
          <w:cs/>
          <w:lang w:bidi="si-LK"/>
        </w:rPr>
        <w:t>සූත්‍රය</w:t>
      </w:r>
      <w:r>
        <w:rPr>
          <w:rFonts w:hint="cs"/>
          <w:sz w:val="24"/>
          <w:szCs w:val="24"/>
          <w:cs/>
          <w:lang w:bidi="si-LK"/>
        </w:rPr>
        <w:t xml:space="preserve"> කුමක්ද?</w:t>
      </w:r>
    </w:p>
    <w:p w:rsidR="00F50FED" w:rsidRDefault="009E6EB0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එම ලකුණ F2 සිට F5දක්වා ගෙනයාමට ඔබට අනුගමනය කල හකි ක්‍රම දෙකම වෙන වෙනම ලියන්න?</w:t>
      </w:r>
    </w:p>
    <w:p w:rsidR="009E6EB0" w:rsidRDefault="009E6EB0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නයනගේ සාමාන්‍යය G4 කෝෂය තුල ලබා ගැනීමට එහි ලිවිය යුතු ශ්‍රිතය කුමක්ද?</w:t>
      </w:r>
    </w:p>
    <w:p w:rsidR="009E6EB0" w:rsidRDefault="00DF1E5A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ගණිතය විෂය සඳහා ලැබූ වැඩිම ලකුණ C8 කෝෂය තුලට ලබා ගන්නේ කෙසේද?</w:t>
      </w:r>
    </w:p>
    <w:p w:rsidR="00DF1E5A" w:rsidRDefault="00DF1E5A" w:rsidP="00DF1E5A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ICT විෂය සඳහා ලැබූ අඩුම ලකුණ C8 කෝෂය තුලට ලබා ගන්නේ කෙසේද?</w:t>
      </w:r>
    </w:p>
    <w:p w:rsidR="00DF1E5A" w:rsidRPr="00AE112D" w:rsidRDefault="005E4BA0" w:rsidP="00AE112D">
      <w:pPr>
        <w:pStyle w:val="ListParagraph"/>
        <w:numPr>
          <w:ilvl w:val="0"/>
          <w:numId w:val="1"/>
        </w:numPr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ඉංග්‍රීසි විෂයට අදාල සාමාන්‍ය ලකුණ ලබා ගැනීමට E10 කෝෂයට ලබා ගැනීමට ලිවිය යුතු ශ්‍රිතය කුමක්ද?</w:t>
      </w:r>
    </w:p>
    <w:p w:rsidR="00AE112D" w:rsidRDefault="00AE112D" w:rsidP="00AE112D">
      <w:pPr>
        <w:rPr>
          <w:lang w:bidi="si-LK"/>
        </w:rPr>
      </w:pPr>
    </w:p>
    <w:p w:rsidR="00AE112D" w:rsidRDefault="00AE112D" w:rsidP="00AE112D">
      <w:pPr>
        <w:rPr>
          <w:cs/>
          <w:lang w:bidi="si-LK"/>
        </w:rPr>
      </w:pPr>
    </w:p>
    <w:sectPr w:rsidR="00AE1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774E4"/>
    <w:multiLevelType w:val="hybridMultilevel"/>
    <w:tmpl w:val="DE16A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40"/>
    <w:rsid w:val="00163752"/>
    <w:rsid w:val="00225C61"/>
    <w:rsid w:val="003E2241"/>
    <w:rsid w:val="005B1786"/>
    <w:rsid w:val="005E4BA0"/>
    <w:rsid w:val="007C6509"/>
    <w:rsid w:val="007E2D40"/>
    <w:rsid w:val="009E6EB0"/>
    <w:rsid w:val="00AE112D"/>
    <w:rsid w:val="00B902B0"/>
    <w:rsid w:val="00D227D6"/>
    <w:rsid w:val="00D4325D"/>
    <w:rsid w:val="00DF1E5A"/>
    <w:rsid w:val="00E260BC"/>
    <w:rsid w:val="00E839B6"/>
    <w:rsid w:val="00E94068"/>
    <w:rsid w:val="00EA24AE"/>
    <w:rsid w:val="00F153E2"/>
    <w:rsid w:val="00F50FED"/>
    <w:rsid w:val="00F56F19"/>
    <w:rsid w:val="00F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67954-B05A-4319-9BB3-27159F2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D40"/>
    <w:pPr>
      <w:ind w:left="720"/>
      <w:contextualSpacing/>
    </w:pPr>
  </w:style>
  <w:style w:type="table" w:styleId="TableGrid">
    <w:name w:val="Table Grid"/>
    <w:basedOn w:val="TableNormal"/>
    <w:uiPriority w:val="59"/>
    <w:rsid w:val="007E2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</dc:creator>
  <cp:lastModifiedBy>Sun Tech Computer</cp:lastModifiedBy>
  <cp:revision>16</cp:revision>
  <dcterms:created xsi:type="dcterms:W3CDTF">2022-03-15T06:40:00Z</dcterms:created>
  <dcterms:modified xsi:type="dcterms:W3CDTF">2022-03-20T17:17:00Z</dcterms:modified>
</cp:coreProperties>
</file>